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ÉtiquetteClixite"/>
      </w:pPr>
      <w:r>
        <w:t>Wavre, le [date]</w:t>
      </w:r>
    </w:p>
    <w:p>
      <w:pPr>
        <w:spacing w:after="360"/>
      </w:pPr>
      <w:r>
        <w:rPr>
          <w:color w:val="4B5A6B"/>
        </w:rPr>
        <w:t>[Prénom Nom]</w:t>
        <w:br/>
        <w:t>[Fonction]</w:t>
        <w:br/>
        <w:t>[Société]</w:t>
        <w:br/>
        <w:t>[Adresse]</w:t>
      </w:r>
    </w:p>
    <w:p>
      <w:r>
        <w:rPr>
          <w:b/>
        </w:rPr>
        <w:t>Objet : [objet de la lettre]</w:t>
      </w:r>
    </w:p>
    <w:p>
      <w:r>
        <w:t>Madame, Monsieur,</w:t>
      </w:r>
    </w:p>
    <w:p>
      <w:r>
        <w:t>[Premier paragraphe : le contexte en deux phrases. Les faits avant les adjectifs.]</w:t>
      </w:r>
    </w:p>
    <w:p>
      <w:r>
        <w:t>[Deuxième paragraphe : ce que nous proposons, avec un chiffre ou une échéance concrète.]</w:t>
      </w:r>
    </w:p>
    <w:p>
      <w:r>
        <w:t>[Troisième paragraphe : la prochaine étape, qui fait quoi et quand.]</w:t>
      </w:r>
    </w:p>
    <w:p>
      <w:r>
        <w:t>Je reste à votre disposition pour en parler de vive voix.</w:t>
      </w:r>
    </w:p>
    <w:p>
      <w:r>
        <w:t>Bien à vous,</w:t>
      </w:r>
    </w:p>
    <w:p>
      <w:pPr>
        <w:spacing w:before="480"/>
      </w:pPr>
      <w:r>
        <w:rPr>
          <w:rFonts w:ascii="Space Grotesk" w:hAnsi="Space Grotesk"/>
          <w:b/>
        </w:rPr>
        <w:t>Nicolas Simon</w:t>
      </w:r>
    </w:p>
    <w:p>
      <w:r>
        <w:rPr>
          <w:color w:val="4B5A6B"/>
          <w:sz w:val="19"/>
        </w:rPr>
        <w:t>Solutions &amp; Enterprise Architect · Clixite SRL</w:t>
        <w:br/>
        <w:t>+32 (0)4xx xx xx xx · nicolas@clixite.be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814" w:right="1247" w:bottom="147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Inter" w:hAnsi="Inter"/>
        <w:color w:val="4B5A6B"/>
        <w:sz w:val="16"/>
      </w:rPr>
      <w:t>Clixite SRL · Avenue Reine Astrid 53, 1300 Wavre · BE 0871.430.776 · nicolas@clixite.be · clixite.be</w:t>
    </w:r>
  </w:p>
  <w:p>
    <w:r>
      <w:rPr>
        <w:rFonts w:ascii="Space Grotesk" w:hAnsi="Space Grotesk"/>
        <w:b/>
        <w:color w:val="0C7893"/>
        <w:sz w:val="15"/>
      </w:rPr>
      <w:t>ENTERPRISE &amp; SOLUTION ARCHITECTURE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512000" cy="57267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lixite-relief-color-transparent-16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57267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Inter" w:hAnsi="Inter" w:eastAsia="Inter"/>
      <w:color w:val="0B22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Space Grotesk" w:hAnsi="Space Grotesk" w:eastAsia="Space Grotesk"/>
      <w:b/>
      <w:bCs/>
      <w:color w:val="0B2239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Space Grotesk" w:hAnsi="Space Grotesk" w:eastAsia="Space Grotesk"/>
      <w:b/>
      <w:bCs/>
      <w:color w:val="0B2239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Space Grotesk" w:hAnsi="Space Grotesk" w:eastAsia="Space Grotesk"/>
      <w:b/>
      <w:bCs/>
      <w:color w:val="0C789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Space Grotesk" w:hAnsi="Space Grotesk"/>
      <w:b/>
      <w:color w:val="0B2239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ÉtiquetteClixite">
    <w:name w:val="Étiquette Clixite"/>
    <w:basedOn w:val="Normal"/>
    <w:pPr>
      <w:spacing w:after="40" w:before="240"/>
    </w:pPr>
    <w:rPr>
      <w:rFonts w:ascii="JetBrains Mono" w:hAnsi="JetBrains Mono"/>
      <w:b/>
      <w:caps/>
      <w:color w:val="0C7893"/>
      <w:sz w:val="16"/>
    </w:rPr>
  </w:style>
  <w:style w:type="paragraph" w:customStyle="1" w:styleId="CitationClixite">
    <w:name w:val="Citation Clixite"/>
    <w:basedOn w:val="Normal"/>
    <w:pPr>
      <w:spacing w:before="240" w:after="240"/>
      <w:ind w:left="454"/>
    </w:pPr>
    <w:rPr>
      <w:rFonts w:ascii="Fraunces" w:hAnsi="Fraunces"/>
      <w:i/>
      <w:color w:val="0B2239"/>
      <w:sz w:val="30"/>
    </w:rPr>
  </w:style>
  <w:style w:type="paragraph" w:customStyle="1" w:styleId="ChiffreClixite">
    <w:name w:val="Chiffre Clixite"/>
    <w:basedOn w:val="Normal"/>
    <w:pPr>
      <w:spacing w:after="0"/>
    </w:pPr>
    <w:rPr>
      <w:rFonts w:ascii="Space Grotesk" w:hAnsi="Space Grotesk"/>
      <w:b/>
      <w:color w:val="0B2239"/>
      <w:sz w:val="5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